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26E1" w14:textId="77777777" w:rsidR="00176C59" w:rsidRDefault="008038D5">
      <w:pPr>
        <w:spacing w:after="0" w:line="240" w:lineRule="auto"/>
        <w:jc w:val="center"/>
        <w:rPr>
          <w:rFonts w:ascii="Arial" w:hAnsi="Arial" w:cs="Arial"/>
          <w:b/>
          <w:bCs/>
          <w:color w:val="33339A"/>
          <w:sz w:val="32"/>
          <w:szCs w:val="32"/>
        </w:rPr>
      </w:pPr>
      <w:r>
        <w:rPr>
          <w:rFonts w:ascii="Arial" w:hAnsi="Arial" w:cs="Arial"/>
          <w:b/>
          <w:bCs/>
          <w:noProof/>
          <w:color w:val="33339A"/>
          <w:sz w:val="32"/>
          <w:szCs w:val="32"/>
          <w:lang w:val="en-GB" w:eastAsia="en-GB"/>
        </w:rPr>
        <w:drawing>
          <wp:anchor distT="0" distB="0" distL="133350" distR="115570" simplePos="0" relativeHeight="2" behindDoc="1" locked="0" layoutInCell="1" allowOverlap="1" wp14:anchorId="35705CDD" wp14:editId="0857FC31">
            <wp:simplePos x="0" y="0"/>
            <wp:positionH relativeFrom="column">
              <wp:posOffset>2318385</wp:posOffset>
            </wp:positionH>
            <wp:positionV relativeFrom="paragraph">
              <wp:posOffset>-179705</wp:posOffset>
            </wp:positionV>
            <wp:extent cx="2009563" cy="961705"/>
            <wp:effectExtent l="0" t="0" r="0" b="0"/>
            <wp:wrapNone/>
            <wp:docPr id="1" name="Immagin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865" cy="968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C66CD6" w14:textId="77777777" w:rsidR="00176C59" w:rsidRDefault="00176C59">
      <w:pPr>
        <w:spacing w:after="0" w:line="240" w:lineRule="auto"/>
        <w:rPr>
          <w:rFonts w:ascii="Times New Roman" w:hAnsi="Times New Roman"/>
          <w:b/>
          <w:bCs/>
          <w:color w:val="33339A"/>
          <w:sz w:val="32"/>
          <w:szCs w:val="32"/>
        </w:rPr>
      </w:pPr>
    </w:p>
    <w:p w14:paraId="364A4B8C" w14:textId="77777777" w:rsidR="00176C59" w:rsidRDefault="00176C59">
      <w:pPr>
        <w:spacing w:after="0" w:line="240" w:lineRule="auto"/>
        <w:jc w:val="center"/>
        <w:rPr>
          <w:rFonts w:ascii="Times New Roman" w:hAnsi="Times New Roman"/>
          <w:b/>
          <w:bCs/>
          <w:color w:val="33339A"/>
          <w:sz w:val="24"/>
          <w:szCs w:val="24"/>
        </w:rPr>
      </w:pPr>
    </w:p>
    <w:p w14:paraId="6A7B0D40" w14:textId="77777777" w:rsidR="00176C59" w:rsidRDefault="00176C59" w:rsidP="00ED6F4E">
      <w:pPr>
        <w:spacing w:after="0" w:line="240" w:lineRule="auto"/>
        <w:rPr>
          <w:rFonts w:ascii="Times New Roman" w:hAnsi="Times New Roman"/>
          <w:b/>
          <w:bCs/>
          <w:color w:val="33339A"/>
          <w:sz w:val="24"/>
          <w:szCs w:val="24"/>
        </w:rPr>
      </w:pPr>
    </w:p>
    <w:p w14:paraId="0DB834BB" w14:textId="77777777" w:rsidR="00176C59" w:rsidRDefault="00176C59">
      <w:pPr>
        <w:spacing w:after="0" w:line="240" w:lineRule="auto"/>
        <w:jc w:val="center"/>
        <w:rPr>
          <w:rFonts w:ascii="Times New Roman" w:hAnsi="Times New Roman"/>
          <w:b/>
          <w:bCs/>
          <w:color w:val="33339A"/>
          <w:sz w:val="24"/>
          <w:szCs w:val="24"/>
        </w:rPr>
      </w:pPr>
    </w:p>
    <w:p w14:paraId="6ECBB3A9" w14:textId="77777777" w:rsidR="00176C59" w:rsidRPr="00ED6F4E" w:rsidRDefault="008038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6F4E">
        <w:rPr>
          <w:rFonts w:ascii="Times New Roman" w:hAnsi="Times New Roman"/>
          <w:b/>
          <w:bCs/>
          <w:color w:val="33339A"/>
          <w:sz w:val="24"/>
          <w:szCs w:val="24"/>
        </w:rPr>
        <w:t>IFSO Endorsement of Webinars in the field of Obesity and Metabolic Disorders</w:t>
      </w:r>
    </w:p>
    <w:p w14:paraId="173B1226" w14:textId="77777777" w:rsidR="00ED6F4E" w:rsidRDefault="00ED6F4E">
      <w:pPr>
        <w:spacing w:after="0" w:line="240" w:lineRule="auto"/>
        <w:jc w:val="both"/>
        <w:rPr>
          <w:rFonts w:ascii="Times New Roman" w:hAnsi="Times New Roman"/>
          <w:b/>
          <w:bCs/>
          <w:color w:val="33339A"/>
          <w:sz w:val="24"/>
          <w:szCs w:val="24"/>
        </w:rPr>
      </w:pPr>
    </w:p>
    <w:p w14:paraId="103842BF" w14:textId="0F10EC04" w:rsidR="00176C59" w:rsidRPr="00ED6F4E" w:rsidRDefault="00803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F4E">
        <w:rPr>
          <w:rFonts w:ascii="Times New Roman" w:hAnsi="Times New Roman"/>
          <w:color w:val="000000"/>
          <w:sz w:val="24"/>
          <w:szCs w:val="24"/>
        </w:rPr>
        <w:t>Endorsement requests must be sent to IFSO Secretariat (</w:t>
      </w:r>
      <w:r w:rsidRPr="00ED6F4E">
        <w:rPr>
          <w:rFonts w:ascii="Times New Roman" w:hAnsi="Times New Roman"/>
          <w:color w:val="0000FF"/>
          <w:sz w:val="24"/>
          <w:szCs w:val="24"/>
        </w:rPr>
        <w:t xml:space="preserve">info@ifso.com) </w:t>
      </w:r>
      <w:r w:rsidR="00ED6F4E">
        <w:rPr>
          <w:rFonts w:ascii="Times New Roman" w:hAnsi="Times New Roman"/>
          <w:color w:val="000000"/>
          <w:sz w:val="24"/>
          <w:szCs w:val="24"/>
        </w:rPr>
        <w:t>along</w:t>
      </w:r>
      <w:r w:rsidRPr="00ED6F4E">
        <w:rPr>
          <w:rFonts w:ascii="Times New Roman" w:hAnsi="Times New Roman"/>
          <w:color w:val="000000"/>
          <w:sz w:val="24"/>
          <w:szCs w:val="24"/>
        </w:rPr>
        <w:t xml:space="preserve"> with the scientific program of the Webinar. </w:t>
      </w:r>
      <w:r w:rsidR="00ED6F4E" w:rsidRPr="00ED6F4E">
        <w:rPr>
          <w:rFonts w:ascii="Times New Roman" w:hAnsi="Times New Roman"/>
          <w:color w:val="000000"/>
          <w:sz w:val="24"/>
          <w:szCs w:val="24"/>
        </w:rPr>
        <w:t xml:space="preserve">IFSO relevant Committee </w:t>
      </w:r>
      <w:r w:rsidRPr="00ED6F4E">
        <w:rPr>
          <w:rFonts w:ascii="Times New Roman" w:hAnsi="Times New Roman"/>
          <w:color w:val="000000"/>
          <w:sz w:val="24"/>
          <w:szCs w:val="24"/>
        </w:rPr>
        <w:t>will carefully review the concepts and objectives of the Webinar as well as the faculty, the structure and content of the Webinar, in deciding about the endorsement.</w:t>
      </w:r>
    </w:p>
    <w:p w14:paraId="596556E7" w14:textId="77777777" w:rsidR="00176C59" w:rsidRDefault="008038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6F4E">
        <w:rPr>
          <w:rFonts w:ascii="Times New Roman" w:hAnsi="Times New Roman"/>
          <w:color w:val="000000"/>
          <w:sz w:val="24"/>
          <w:szCs w:val="24"/>
        </w:rPr>
        <w:t>“Endorsement” does not in any way offer credentialing of grant approval to the participant regarding future skills and outcomes.</w:t>
      </w:r>
    </w:p>
    <w:p w14:paraId="2EDAA2B2" w14:textId="77777777" w:rsidR="00ED6F4E" w:rsidRPr="00ED6F4E" w:rsidRDefault="00ED6F4E" w:rsidP="00ED6F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66355C" w14:textId="14A044B5" w:rsidR="00ED6F4E" w:rsidRPr="00ED6F4E" w:rsidRDefault="00ED6F4E" w:rsidP="00ED6F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F4E">
        <w:rPr>
          <w:rFonts w:ascii="Times New Roman" w:hAnsi="Times New Roman"/>
          <w:sz w:val="24"/>
          <w:szCs w:val="24"/>
        </w:rPr>
        <w:t>IFSO doesn't endorse events organized by a "parallel" society of a country where there is an "official" national society in IFSO.</w:t>
      </w:r>
    </w:p>
    <w:p w14:paraId="1845B592" w14:textId="77777777" w:rsidR="00176C59" w:rsidRPr="00ED6F4E" w:rsidRDefault="00176C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536F11" w14:textId="77777777" w:rsidR="00176C59" w:rsidRPr="00ED6F4E" w:rsidRDefault="008038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F4E">
        <w:rPr>
          <w:rFonts w:ascii="Times New Roman" w:hAnsi="Times New Roman"/>
          <w:b/>
          <w:bCs/>
          <w:color w:val="33339A"/>
          <w:sz w:val="24"/>
          <w:szCs w:val="24"/>
          <w:u w:val="single"/>
        </w:rPr>
        <w:t>Requirements</w:t>
      </w:r>
    </w:p>
    <w:p w14:paraId="2CD8AE87" w14:textId="77777777" w:rsidR="00176C59" w:rsidRPr="00ED6F4E" w:rsidRDefault="008038D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D6F4E">
        <w:rPr>
          <w:rFonts w:ascii="Times New Roman" w:eastAsia="Times New Roman" w:hAnsi="Times New Roman" w:hint="eastAsia"/>
          <w:color w:val="000000"/>
          <w:sz w:val="24"/>
          <w:szCs w:val="24"/>
        </w:rPr>
        <w:t>􀀀</w:t>
      </w:r>
      <w:r w:rsidRPr="00ED6F4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D6F4E">
        <w:rPr>
          <w:rFonts w:ascii="Times New Roman" w:hAnsi="Times New Roman"/>
          <w:color w:val="000000"/>
          <w:sz w:val="24"/>
          <w:szCs w:val="24"/>
        </w:rPr>
        <w:t>The</w:t>
      </w:r>
      <w:proofErr w:type="gramEnd"/>
      <w:r w:rsidRPr="00ED6F4E">
        <w:rPr>
          <w:rFonts w:ascii="Times New Roman" w:hAnsi="Times New Roman"/>
          <w:color w:val="000000"/>
          <w:sz w:val="24"/>
          <w:szCs w:val="24"/>
        </w:rPr>
        <w:t xml:space="preserve"> complete application has to be received </w:t>
      </w:r>
      <w:r w:rsidRPr="00ED6F4E">
        <w:rPr>
          <w:rFonts w:ascii="Times New Roman" w:hAnsi="Times New Roman"/>
          <w:color w:val="000000"/>
          <w:sz w:val="24"/>
          <w:szCs w:val="24"/>
          <w:u w:val="single"/>
        </w:rPr>
        <w:t>at latest 2 weeks prior to the event</w:t>
      </w:r>
      <w:r w:rsidRPr="00ED6F4E">
        <w:rPr>
          <w:rFonts w:ascii="Times New Roman" w:hAnsi="Times New Roman"/>
          <w:color w:val="000000"/>
          <w:sz w:val="24"/>
          <w:szCs w:val="24"/>
        </w:rPr>
        <w:t xml:space="preserve">. Applications received less than 2 weeks before will be automatically rejected. </w:t>
      </w:r>
    </w:p>
    <w:p w14:paraId="0FAC323C" w14:textId="77777777" w:rsidR="00176C59" w:rsidRPr="00ED6F4E" w:rsidRDefault="008038D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D6F4E">
        <w:rPr>
          <w:rFonts w:ascii="Times New Roman" w:eastAsia="Times New Roman" w:hAnsi="Times New Roman" w:hint="eastAsia"/>
          <w:color w:val="000000"/>
          <w:sz w:val="24"/>
          <w:szCs w:val="24"/>
        </w:rPr>
        <w:t>􀀀</w:t>
      </w:r>
      <w:r w:rsidRPr="00ED6F4E">
        <w:rPr>
          <w:rFonts w:ascii="Times New Roman" w:hAnsi="Times New Roman"/>
          <w:color w:val="000000"/>
          <w:sz w:val="24"/>
          <w:szCs w:val="24"/>
        </w:rPr>
        <w:t xml:space="preserve"> The Webinar must be directed or coordinated by an IFSO member</w:t>
      </w:r>
    </w:p>
    <w:p w14:paraId="5C0FDC52" w14:textId="77777777" w:rsidR="00176C59" w:rsidRPr="00ED6F4E" w:rsidRDefault="008038D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D6F4E">
        <w:rPr>
          <w:rFonts w:ascii="Times New Roman" w:eastAsia="Times New Roman" w:hAnsi="Times New Roman" w:hint="eastAsia"/>
          <w:color w:val="000000"/>
          <w:sz w:val="24"/>
          <w:szCs w:val="24"/>
        </w:rPr>
        <w:t>􀀀</w:t>
      </w:r>
      <w:r w:rsidRPr="00ED6F4E">
        <w:rPr>
          <w:rFonts w:ascii="Times New Roman" w:hAnsi="Times New Roman"/>
          <w:color w:val="000000"/>
          <w:sz w:val="24"/>
          <w:szCs w:val="24"/>
        </w:rPr>
        <w:t xml:space="preserve"> Endorsed Webinars should possibly offer CME credits (not mandatory)</w:t>
      </w:r>
    </w:p>
    <w:p w14:paraId="67841C4A" w14:textId="77777777" w:rsidR="00176C59" w:rsidRPr="00ED6F4E" w:rsidRDefault="008038D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D6F4E">
        <w:rPr>
          <w:rFonts w:ascii="Times New Roman" w:eastAsia="Times New Roman" w:hAnsi="Times New Roman" w:hint="eastAsia"/>
          <w:color w:val="000000"/>
          <w:sz w:val="24"/>
          <w:szCs w:val="24"/>
        </w:rPr>
        <w:t>􀀀</w:t>
      </w:r>
      <w:r w:rsidRPr="00ED6F4E">
        <w:rPr>
          <w:rFonts w:ascii="Times New Roman" w:hAnsi="Times New Roman"/>
          <w:color w:val="000000"/>
          <w:sz w:val="24"/>
          <w:szCs w:val="24"/>
        </w:rPr>
        <w:t xml:space="preserve"> The Director/Organizer must ensure that disclosure of conflict of interest are enforced</w:t>
      </w:r>
    </w:p>
    <w:p w14:paraId="523E2F4E" w14:textId="77777777" w:rsidR="00176C59" w:rsidRPr="00ED6F4E" w:rsidRDefault="008038D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D6F4E">
        <w:rPr>
          <w:rFonts w:ascii="Times New Roman" w:eastAsia="Times New Roman" w:hAnsi="Times New Roman" w:hint="eastAsia"/>
          <w:color w:val="000000"/>
          <w:sz w:val="24"/>
          <w:szCs w:val="24"/>
        </w:rPr>
        <w:t>􀀀</w:t>
      </w:r>
      <w:r w:rsidRPr="00ED6F4E">
        <w:rPr>
          <w:rFonts w:ascii="Times New Roman" w:hAnsi="Times New Roman"/>
          <w:color w:val="000000"/>
          <w:sz w:val="24"/>
          <w:szCs w:val="24"/>
        </w:rPr>
        <w:t xml:space="preserve"> The Director/Organizer must show in his/her presentation(s) the Case Mix Disclosure slide (see attached) and recommend its use to all the speakers.</w:t>
      </w:r>
    </w:p>
    <w:p w14:paraId="36A996CF" w14:textId="77777777" w:rsidR="00176C59" w:rsidRPr="00ED6F4E" w:rsidRDefault="008038D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D6F4E">
        <w:rPr>
          <w:rFonts w:ascii="Times New Roman" w:eastAsia="Times New Roman" w:hAnsi="Times New Roman" w:hint="eastAsia"/>
          <w:color w:val="000000"/>
          <w:sz w:val="24"/>
          <w:szCs w:val="24"/>
        </w:rPr>
        <w:t>􀀀</w:t>
      </w:r>
      <w:r w:rsidRPr="00ED6F4E">
        <w:rPr>
          <w:rFonts w:ascii="Times New Roman" w:hAnsi="Times New Roman"/>
          <w:color w:val="000000"/>
          <w:sz w:val="24"/>
          <w:szCs w:val="24"/>
        </w:rPr>
        <w:t xml:space="preserve"> Reduced registration fees (if any) must be granted to IFSO Members</w:t>
      </w:r>
    </w:p>
    <w:p w14:paraId="230B4404" w14:textId="77777777" w:rsidR="00176C59" w:rsidRPr="00ED6F4E" w:rsidRDefault="008038D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D6F4E">
        <w:rPr>
          <w:rFonts w:ascii="Times New Roman" w:eastAsia="Times New Roman" w:hAnsi="Times New Roman" w:hint="eastAsia"/>
          <w:color w:val="000000"/>
          <w:sz w:val="24"/>
          <w:szCs w:val="24"/>
        </w:rPr>
        <w:t>􀀀</w:t>
      </w:r>
      <w:r w:rsidRPr="00ED6F4E">
        <w:rPr>
          <w:rFonts w:ascii="Times New Roman" w:hAnsi="Times New Roman"/>
          <w:color w:val="000000"/>
          <w:sz w:val="24"/>
          <w:szCs w:val="24"/>
        </w:rPr>
        <w:t xml:space="preserve"> A detailed PDF file of the scientific program with titles of presentations and faculty must be provided at the time of application.</w:t>
      </w:r>
    </w:p>
    <w:p w14:paraId="023D0581" w14:textId="77777777" w:rsidR="00176C59" w:rsidRPr="00ED6F4E" w:rsidRDefault="00176C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A08D43E" w14:textId="77777777" w:rsidR="00176C59" w:rsidRPr="00ED6F4E" w:rsidRDefault="008038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F4E">
        <w:rPr>
          <w:rFonts w:ascii="Times New Roman" w:hAnsi="Times New Roman"/>
          <w:b/>
          <w:bCs/>
          <w:color w:val="33339A"/>
          <w:sz w:val="24"/>
          <w:szCs w:val="24"/>
          <w:u w:val="single"/>
        </w:rPr>
        <w:t>Fees</w:t>
      </w:r>
    </w:p>
    <w:p w14:paraId="3FC33913" w14:textId="77777777" w:rsidR="00176C59" w:rsidRPr="00ED6F4E" w:rsidRDefault="008038D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6F4E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D6F4E">
        <w:rPr>
          <w:rFonts w:ascii="Times New Roman" w:hAnsi="Times New Roman"/>
          <w:color w:val="000000"/>
          <w:sz w:val="24"/>
          <w:szCs w:val="24"/>
        </w:rPr>
        <w:t>INDIVIDUALS: $100,00</w:t>
      </w:r>
    </w:p>
    <w:p w14:paraId="3F7163B2" w14:textId="77777777" w:rsidR="00176C59" w:rsidRPr="00ED6F4E" w:rsidRDefault="008038D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6F4E">
        <w:rPr>
          <w:rFonts w:ascii="Times New Roman" w:hAnsi="Times New Roman"/>
          <w:color w:val="000000"/>
          <w:sz w:val="24"/>
          <w:szCs w:val="24"/>
        </w:rPr>
        <w:tab/>
        <w:t>CORPORATE:  $500,00</w:t>
      </w:r>
    </w:p>
    <w:p w14:paraId="395DF0F5" w14:textId="77777777" w:rsidR="00176C59" w:rsidRPr="00ED6F4E" w:rsidRDefault="00176C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3F1C76F" w14:textId="77777777" w:rsidR="00176C59" w:rsidRPr="00ED6F4E" w:rsidRDefault="008038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F4E">
        <w:rPr>
          <w:rFonts w:ascii="Times New Roman" w:hAnsi="Times New Roman"/>
          <w:b/>
          <w:bCs/>
          <w:color w:val="33339A"/>
          <w:sz w:val="24"/>
          <w:szCs w:val="24"/>
          <w:u w:val="single"/>
        </w:rPr>
        <w:t>Benefits:</w:t>
      </w:r>
    </w:p>
    <w:p w14:paraId="4D7CE4C2" w14:textId="77777777" w:rsidR="00176C59" w:rsidRPr="00ED6F4E" w:rsidRDefault="008038D5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6F4E">
        <w:rPr>
          <w:rFonts w:ascii="Times New Roman" w:hAnsi="Times New Roman"/>
          <w:color w:val="000000"/>
          <w:sz w:val="24"/>
          <w:szCs w:val="24"/>
        </w:rPr>
        <w:tab/>
        <w:t>Endorsed Webinars will be:</w:t>
      </w:r>
    </w:p>
    <w:p w14:paraId="4B60D4D8" w14:textId="77777777" w:rsidR="00176C59" w:rsidRPr="00ED6F4E" w:rsidRDefault="008038D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D6F4E">
        <w:rPr>
          <w:rFonts w:ascii="Times New Roman" w:eastAsia="Times New Roman" w:hAnsi="Times New Roman" w:hint="eastAsia"/>
          <w:color w:val="000000"/>
          <w:sz w:val="24"/>
          <w:szCs w:val="24"/>
        </w:rPr>
        <w:t>􀀀</w:t>
      </w:r>
      <w:r w:rsidRPr="00ED6F4E">
        <w:rPr>
          <w:rFonts w:ascii="Times New Roman" w:hAnsi="Times New Roman"/>
          <w:color w:val="000000"/>
          <w:sz w:val="24"/>
          <w:szCs w:val="24"/>
        </w:rPr>
        <w:t xml:space="preserve"> listed on IFSO’s Website on the “Endorsed meetings” page with the link for the registration</w:t>
      </w:r>
    </w:p>
    <w:p w14:paraId="5CD251A9" w14:textId="77777777" w:rsidR="00176C59" w:rsidRPr="00ED6F4E" w:rsidRDefault="008038D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D6F4E">
        <w:rPr>
          <w:rFonts w:ascii="Times New Roman" w:eastAsia="Times New Roman" w:hAnsi="Times New Roman" w:hint="eastAsia"/>
          <w:color w:val="000000"/>
          <w:sz w:val="24"/>
          <w:szCs w:val="24"/>
        </w:rPr>
        <w:t>􀀀</w:t>
      </w:r>
      <w:r w:rsidRPr="00ED6F4E">
        <w:rPr>
          <w:rFonts w:ascii="Times New Roman" w:hAnsi="Times New Roman"/>
          <w:color w:val="000000"/>
          <w:sz w:val="24"/>
          <w:szCs w:val="24"/>
        </w:rPr>
        <w:t xml:space="preserve"> included on IFSO’s E-newsletter</w:t>
      </w:r>
    </w:p>
    <w:p w14:paraId="0B93AF84" w14:textId="77777777" w:rsidR="00176C59" w:rsidRPr="00ED6F4E" w:rsidRDefault="008038D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D6F4E">
        <w:rPr>
          <w:rFonts w:ascii="Times New Roman" w:eastAsia="Times New Roman" w:hAnsi="Times New Roman" w:hint="eastAsia"/>
          <w:color w:val="000000"/>
          <w:sz w:val="24"/>
          <w:szCs w:val="24"/>
        </w:rPr>
        <w:t>􀀀</w:t>
      </w:r>
      <w:r w:rsidRPr="00ED6F4E">
        <w:rPr>
          <w:rFonts w:ascii="Times New Roman" w:hAnsi="Times New Roman"/>
          <w:color w:val="000000"/>
          <w:sz w:val="24"/>
          <w:szCs w:val="24"/>
        </w:rPr>
        <w:t xml:space="preserve"> mailed once to IFSO Members</w:t>
      </w:r>
    </w:p>
    <w:p w14:paraId="3BC11CBE" w14:textId="77777777" w:rsidR="00176C59" w:rsidRPr="00ED6F4E" w:rsidRDefault="008038D5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F4E">
        <w:rPr>
          <w:rFonts w:ascii="Times New Roman" w:eastAsia="Times New Roman" w:hAnsi="Times New Roman" w:hint="eastAsia"/>
          <w:color w:val="000000"/>
          <w:sz w:val="24"/>
          <w:szCs w:val="24"/>
        </w:rPr>
        <w:t>􀀀</w:t>
      </w:r>
      <w:r w:rsidRPr="00ED6F4E">
        <w:rPr>
          <w:rFonts w:ascii="Times New Roman" w:hAnsi="Times New Roman"/>
          <w:color w:val="000000"/>
          <w:sz w:val="24"/>
          <w:szCs w:val="24"/>
        </w:rPr>
        <w:t xml:space="preserve"> advertised once on IFSO Facebook page</w:t>
      </w:r>
    </w:p>
    <w:p w14:paraId="56D24A7A" w14:textId="29F23723" w:rsidR="00176C59" w:rsidRPr="00ED6F4E" w:rsidRDefault="008038D5" w:rsidP="00ED6F4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D6F4E">
        <w:rPr>
          <w:rFonts w:ascii="Times New Roman" w:eastAsia="Times New Roman" w:hAnsi="Times New Roman" w:hint="eastAsia"/>
          <w:color w:val="000000"/>
          <w:sz w:val="24"/>
          <w:szCs w:val="24"/>
        </w:rPr>
        <w:t>􀀀</w:t>
      </w:r>
      <w:r w:rsidRPr="00ED6F4E">
        <w:rPr>
          <w:rFonts w:ascii="Times New Roman" w:hAnsi="Times New Roman"/>
          <w:color w:val="000000"/>
          <w:sz w:val="24"/>
          <w:szCs w:val="24"/>
        </w:rPr>
        <w:t xml:space="preserve"> the Director may include IFSO’s Endorsement statement and IFSO Logo on promotional materials among the endorsing institutions, exclusively with the following text: “</w:t>
      </w:r>
      <w:r w:rsidRPr="00ED6F4E">
        <w:rPr>
          <w:rFonts w:ascii="Times New Roman" w:hAnsi="Times New Roman"/>
          <w:b/>
          <w:bCs/>
          <w:i/>
          <w:color w:val="000000"/>
          <w:sz w:val="24"/>
          <w:szCs w:val="24"/>
        </w:rPr>
        <w:t>Endorsed by</w:t>
      </w:r>
      <w:r w:rsidRPr="00ED6F4E">
        <w:rPr>
          <w:rFonts w:ascii="Times New Roman" w:hAnsi="Times New Roman"/>
          <w:color w:val="000000"/>
          <w:sz w:val="24"/>
          <w:szCs w:val="24"/>
        </w:rPr>
        <w:t>” before the logo of IFSO.</w:t>
      </w:r>
    </w:p>
    <w:p w14:paraId="5C80080E" w14:textId="77777777" w:rsidR="008038D5" w:rsidRPr="00ED6F4E" w:rsidRDefault="008038D5" w:rsidP="008038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C1E3D8" w14:textId="77777777" w:rsidR="008038D5" w:rsidRPr="00ED6F4E" w:rsidRDefault="008038D5" w:rsidP="008038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33339A"/>
          <w:sz w:val="24"/>
          <w:szCs w:val="24"/>
          <w:u w:val="single"/>
        </w:rPr>
      </w:pPr>
      <w:r w:rsidRPr="00ED6F4E">
        <w:rPr>
          <w:rFonts w:ascii="Times New Roman" w:hAnsi="Times New Roman"/>
          <w:b/>
          <w:bCs/>
          <w:color w:val="33339A"/>
          <w:sz w:val="24"/>
          <w:szCs w:val="24"/>
          <w:u w:val="single"/>
        </w:rPr>
        <w:t>People’s first language:</w:t>
      </w:r>
    </w:p>
    <w:p w14:paraId="474E9861" w14:textId="77777777" w:rsidR="008038D5" w:rsidRPr="00ED6F4E" w:rsidRDefault="008038D5" w:rsidP="008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33339A"/>
          <w:sz w:val="24"/>
          <w:szCs w:val="24"/>
          <w:u w:val="single"/>
        </w:rPr>
      </w:pPr>
    </w:p>
    <w:p w14:paraId="2D38A2F2" w14:textId="77777777" w:rsidR="008038D5" w:rsidRPr="00ED6F4E" w:rsidRDefault="008038D5" w:rsidP="008038D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D6F4E">
        <w:rPr>
          <w:rFonts w:ascii="Times New Roman" w:hAnsi="Times New Roman"/>
          <w:color w:val="000000"/>
          <w:sz w:val="24"/>
          <w:szCs w:val="24"/>
        </w:rPr>
        <w:t>Use patients with obesity, people with obesity, woman/man/child with obesity</w:t>
      </w:r>
    </w:p>
    <w:p w14:paraId="70CFF25B" w14:textId="77777777" w:rsidR="008038D5" w:rsidRPr="00ED6F4E" w:rsidRDefault="008038D5" w:rsidP="008038D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D6F4E">
        <w:rPr>
          <w:rFonts w:ascii="Times New Roman" w:hAnsi="Times New Roman"/>
          <w:color w:val="000000"/>
          <w:sz w:val="24"/>
          <w:szCs w:val="24"/>
        </w:rPr>
        <w:t>Use severe obesity (or reference BMI range or Class), never morbid obesity or super-obesity or extreme-obesity</w:t>
      </w:r>
    </w:p>
    <w:p w14:paraId="74918218" w14:textId="77777777" w:rsidR="008038D5" w:rsidRPr="00ED6F4E" w:rsidRDefault="008038D5" w:rsidP="008038D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D6F4E">
        <w:rPr>
          <w:rFonts w:ascii="Times New Roman" w:hAnsi="Times New Roman"/>
          <w:color w:val="000000"/>
          <w:sz w:val="24"/>
          <w:szCs w:val="24"/>
        </w:rPr>
        <w:t>Eliminate "success/failure" "recidivism" "non-compliant" "gold-standard" "last-resort" sort of language</w:t>
      </w:r>
    </w:p>
    <w:p w14:paraId="0D38C86F" w14:textId="77777777" w:rsidR="008038D5" w:rsidRPr="00ED6F4E" w:rsidRDefault="008038D5" w:rsidP="008038D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D6F4E">
        <w:rPr>
          <w:rFonts w:ascii="Times New Roman" w:hAnsi="Times New Roman"/>
          <w:color w:val="000000"/>
          <w:sz w:val="24"/>
          <w:szCs w:val="24"/>
        </w:rPr>
        <w:t>Avoid weight-loss surgery, instead use bariatric-metabolic surgery</w:t>
      </w:r>
    </w:p>
    <w:p w14:paraId="566E0B96" w14:textId="77777777" w:rsidR="008038D5" w:rsidRDefault="008038D5" w:rsidP="008038D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D6F4E">
        <w:rPr>
          <w:rFonts w:ascii="Times New Roman" w:hAnsi="Times New Roman"/>
          <w:color w:val="000000"/>
          <w:sz w:val="24"/>
          <w:szCs w:val="24"/>
        </w:rPr>
        <w:t>Imagery (no headless, stereotypical/stigma = takeaway boxes, fast food, ill-fitting clothes, etc.)</w:t>
      </w:r>
    </w:p>
    <w:tbl>
      <w:tblPr>
        <w:tblStyle w:val="Grigliatabella2"/>
        <w:tblW w:w="10922" w:type="dxa"/>
        <w:jc w:val="center"/>
        <w:tblLook w:val="04A0" w:firstRow="1" w:lastRow="0" w:firstColumn="1" w:lastColumn="0" w:noHBand="0" w:noVBand="1"/>
      </w:tblPr>
      <w:tblGrid>
        <w:gridCol w:w="4675"/>
        <w:gridCol w:w="6247"/>
      </w:tblGrid>
      <w:tr w:rsidR="00ED6F4E" w:rsidRPr="00ED6F4E" w14:paraId="3A4483B1" w14:textId="77777777" w:rsidTr="00162403">
        <w:trPr>
          <w:jc w:val="center"/>
        </w:trPr>
        <w:tc>
          <w:tcPr>
            <w:tcW w:w="4675" w:type="dxa"/>
            <w:shd w:val="clear" w:color="auto" w:fill="DBE5F1"/>
          </w:tcPr>
          <w:p w14:paraId="69F53FCE" w14:textId="77777777" w:rsidR="00ED6F4E" w:rsidRPr="00ED6F4E" w:rsidRDefault="00ED6F4E" w:rsidP="00ED6F4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lastRenderedPageBreak/>
              <w:t>Old and not accepted per Journal Policy</w:t>
            </w:r>
          </w:p>
        </w:tc>
        <w:tc>
          <w:tcPr>
            <w:tcW w:w="6247" w:type="dxa"/>
            <w:shd w:val="clear" w:color="auto" w:fill="DBE5F1"/>
          </w:tcPr>
          <w:p w14:paraId="009DA160" w14:textId="77777777" w:rsidR="00ED6F4E" w:rsidRPr="00ED6F4E" w:rsidRDefault="00ED6F4E" w:rsidP="00ED6F4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New replacement nomenclature</w:t>
            </w:r>
          </w:p>
        </w:tc>
      </w:tr>
      <w:tr w:rsidR="00ED6F4E" w:rsidRPr="00ED6F4E" w14:paraId="083ABE46" w14:textId="77777777" w:rsidTr="00162403">
        <w:trPr>
          <w:jc w:val="center"/>
        </w:trPr>
        <w:tc>
          <w:tcPr>
            <w:tcW w:w="4675" w:type="dxa"/>
          </w:tcPr>
          <w:p w14:paraId="717CF065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Mini Gastric Bypass (MGB)</w:t>
            </w:r>
          </w:p>
        </w:tc>
        <w:tc>
          <w:tcPr>
            <w:tcW w:w="6247" w:type="dxa"/>
          </w:tcPr>
          <w:p w14:paraId="611F48DA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One Anastomosis Gastric Bypass (OAGB)</w:t>
            </w:r>
          </w:p>
        </w:tc>
      </w:tr>
      <w:tr w:rsidR="00ED6F4E" w:rsidRPr="00ED6F4E" w14:paraId="577CB369" w14:textId="77777777" w:rsidTr="00162403">
        <w:trPr>
          <w:jc w:val="center"/>
        </w:trPr>
        <w:tc>
          <w:tcPr>
            <w:tcW w:w="4675" w:type="dxa"/>
          </w:tcPr>
          <w:p w14:paraId="50A22632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Morbid Obesity</w:t>
            </w:r>
          </w:p>
        </w:tc>
        <w:tc>
          <w:tcPr>
            <w:tcW w:w="6247" w:type="dxa"/>
          </w:tcPr>
          <w:p w14:paraId="77A030CA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Severe Obesity</w:t>
            </w:r>
          </w:p>
        </w:tc>
      </w:tr>
      <w:tr w:rsidR="00ED6F4E" w:rsidRPr="00ED6F4E" w14:paraId="2903B56F" w14:textId="77777777" w:rsidTr="00162403">
        <w:trPr>
          <w:jc w:val="center"/>
        </w:trPr>
        <w:tc>
          <w:tcPr>
            <w:tcW w:w="4675" w:type="dxa"/>
          </w:tcPr>
          <w:p w14:paraId="65FBB110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Obese/Diabetics</w:t>
            </w:r>
          </w:p>
        </w:tc>
        <w:tc>
          <w:tcPr>
            <w:tcW w:w="6247" w:type="dxa"/>
          </w:tcPr>
          <w:p w14:paraId="03C49E90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Patient or individual with obesity/ diabetes</w:t>
            </w:r>
          </w:p>
        </w:tc>
      </w:tr>
      <w:tr w:rsidR="00ED6F4E" w:rsidRPr="00ED6F4E" w14:paraId="08EB653B" w14:textId="77777777" w:rsidTr="00162403">
        <w:trPr>
          <w:jc w:val="center"/>
        </w:trPr>
        <w:tc>
          <w:tcPr>
            <w:tcW w:w="4675" w:type="dxa"/>
          </w:tcPr>
          <w:p w14:paraId="0E5422DE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Subject/s</w:t>
            </w:r>
          </w:p>
        </w:tc>
        <w:tc>
          <w:tcPr>
            <w:tcW w:w="6247" w:type="dxa"/>
          </w:tcPr>
          <w:p w14:paraId="4CCA5353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Patient/s or individual/s</w:t>
            </w:r>
          </w:p>
        </w:tc>
      </w:tr>
      <w:tr w:rsidR="00ED6F4E" w:rsidRPr="00ED6F4E" w14:paraId="7699B0B9" w14:textId="77777777" w:rsidTr="00162403">
        <w:trPr>
          <w:jc w:val="center"/>
        </w:trPr>
        <w:tc>
          <w:tcPr>
            <w:tcW w:w="4675" w:type="dxa"/>
          </w:tcPr>
          <w:p w14:paraId="49974640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Weight loss surgery</w:t>
            </w:r>
          </w:p>
        </w:tc>
        <w:tc>
          <w:tcPr>
            <w:tcW w:w="6247" w:type="dxa"/>
          </w:tcPr>
          <w:p w14:paraId="4B6ED978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Metabolic Bariatric Surgery (MBS)</w:t>
            </w:r>
          </w:p>
        </w:tc>
      </w:tr>
      <w:tr w:rsidR="00ED6F4E" w:rsidRPr="00ED6F4E" w14:paraId="76E1588A" w14:textId="77777777" w:rsidTr="00162403">
        <w:trPr>
          <w:jc w:val="center"/>
        </w:trPr>
        <w:tc>
          <w:tcPr>
            <w:tcW w:w="4675" w:type="dxa"/>
          </w:tcPr>
          <w:p w14:paraId="011DAB23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Super or super-super obesity</w:t>
            </w:r>
          </w:p>
        </w:tc>
        <w:tc>
          <w:tcPr>
            <w:tcW w:w="6247" w:type="dxa"/>
          </w:tcPr>
          <w:p w14:paraId="6A3B0FFD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Please use Body Mass Index reference BMI&gt;50 or BMI&gt;60 to refer to this patient population respectively</w:t>
            </w:r>
          </w:p>
        </w:tc>
      </w:tr>
      <w:tr w:rsidR="00ED6F4E" w:rsidRPr="00ED6F4E" w14:paraId="7325A1CF" w14:textId="77777777" w:rsidTr="00162403">
        <w:trPr>
          <w:jc w:val="center"/>
        </w:trPr>
        <w:tc>
          <w:tcPr>
            <w:tcW w:w="4675" w:type="dxa"/>
          </w:tcPr>
          <w:p w14:paraId="3E0EA68F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Gold standard</w:t>
            </w:r>
          </w:p>
        </w:tc>
        <w:tc>
          <w:tcPr>
            <w:tcW w:w="6247" w:type="dxa"/>
          </w:tcPr>
          <w:p w14:paraId="5318A2AD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Avoid using this term please</w:t>
            </w:r>
          </w:p>
        </w:tc>
      </w:tr>
      <w:tr w:rsidR="00ED6F4E" w:rsidRPr="00ED6F4E" w14:paraId="5DFE71F3" w14:textId="77777777" w:rsidTr="00162403">
        <w:trPr>
          <w:jc w:val="center"/>
        </w:trPr>
        <w:tc>
          <w:tcPr>
            <w:tcW w:w="4675" w:type="dxa"/>
          </w:tcPr>
          <w:p w14:paraId="05BD6FAC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Revision procedure</w:t>
            </w:r>
          </w:p>
        </w:tc>
        <w:tc>
          <w:tcPr>
            <w:tcW w:w="6247" w:type="dxa"/>
          </w:tcPr>
          <w:p w14:paraId="4F71DB7F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 xml:space="preserve">‘Revision or modification’ for any procedure that does not encompass conversion to a new procedure with a new mechanism of action or reversal of the anatomy. </w:t>
            </w:r>
            <w:r w:rsidRPr="00ED6F4E">
              <w:rPr>
                <w:rFonts w:ascii="Times New Roman" w:hAnsi="Times New Roman"/>
                <w:color w:val="auto"/>
                <w:sz w:val="24"/>
              </w:rPr>
              <w:t xml:space="preserve">Revision or modification encompasses correction or an enhancement of the same procedure (revision of a gastric pouch, </w:t>
            </w:r>
            <w:proofErr w:type="spellStart"/>
            <w:r w:rsidRPr="00ED6F4E">
              <w:rPr>
                <w:rFonts w:ascii="Times New Roman" w:hAnsi="Times New Roman"/>
                <w:color w:val="auto"/>
                <w:sz w:val="24"/>
              </w:rPr>
              <w:t>distalization</w:t>
            </w:r>
            <w:proofErr w:type="spellEnd"/>
            <w:r w:rsidRPr="00ED6F4E">
              <w:rPr>
                <w:rFonts w:ascii="Times New Roman" w:hAnsi="Times New Roman"/>
                <w:color w:val="auto"/>
                <w:sz w:val="24"/>
              </w:rPr>
              <w:t xml:space="preserve"> of gastric bypass)</w:t>
            </w:r>
          </w:p>
        </w:tc>
      </w:tr>
      <w:tr w:rsidR="00ED6F4E" w:rsidRPr="00ED6F4E" w14:paraId="7556D31E" w14:textId="77777777" w:rsidTr="00162403">
        <w:trPr>
          <w:jc w:val="center"/>
        </w:trPr>
        <w:tc>
          <w:tcPr>
            <w:tcW w:w="4675" w:type="dxa"/>
          </w:tcPr>
          <w:p w14:paraId="056656D1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Conversion procedure</w:t>
            </w:r>
          </w:p>
        </w:tc>
        <w:tc>
          <w:tcPr>
            <w:tcW w:w="6247" w:type="dxa"/>
          </w:tcPr>
          <w:p w14:paraId="421D33BE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 xml:space="preserve">‘Conversion’ entails converting one procedure to another with a different mechanism of action. </w:t>
            </w:r>
            <w:r w:rsidRPr="00ED6F4E">
              <w:rPr>
                <w:rFonts w:ascii="Times New Roman" w:hAnsi="Times New Roman"/>
                <w:color w:val="auto"/>
                <w:sz w:val="24"/>
              </w:rPr>
              <w:t>Revision is not accepted as a substitution anymore</w:t>
            </w:r>
          </w:p>
        </w:tc>
      </w:tr>
      <w:tr w:rsidR="00ED6F4E" w:rsidRPr="00ED6F4E" w14:paraId="3F66F2AB" w14:textId="77777777" w:rsidTr="00162403">
        <w:trPr>
          <w:jc w:val="center"/>
        </w:trPr>
        <w:tc>
          <w:tcPr>
            <w:tcW w:w="4675" w:type="dxa"/>
          </w:tcPr>
          <w:p w14:paraId="1EEE1099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Reversal procedure</w:t>
            </w:r>
          </w:p>
        </w:tc>
        <w:tc>
          <w:tcPr>
            <w:tcW w:w="6247" w:type="dxa"/>
          </w:tcPr>
          <w:p w14:paraId="2DFF8A3C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Term can still be used to describe reversing a procedure to the normal standard anatomy</w:t>
            </w:r>
          </w:p>
        </w:tc>
      </w:tr>
      <w:tr w:rsidR="00ED6F4E" w:rsidRPr="00ED6F4E" w14:paraId="38D750ED" w14:textId="77777777" w:rsidTr="00162403">
        <w:trPr>
          <w:jc w:val="center"/>
        </w:trPr>
        <w:tc>
          <w:tcPr>
            <w:tcW w:w="4675" w:type="dxa"/>
          </w:tcPr>
          <w:p w14:paraId="6B785FE9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Insufficient or inadequate weight loss</w:t>
            </w:r>
          </w:p>
        </w:tc>
        <w:tc>
          <w:tcPr>
            <w:tcW w:w="6247" w:type="dxa"/>
          </w:tcPr>
          <w:p w14:paraId="04046D07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‘Suboptimal clinical response’ encompasses maximum total weight loss outcome (TWL%) &lt;20%, while also covering no improvement or worsening of any obesity complication that was present preoperatively</w:t>
            </w:r>
          </w:p>
        </w:tc>
      </w:tr>
      <w:tr w:rsidR="00ED6F4E" w:rsidRPr="00ED6F4E" w14:paraId="66DB0ACC" w14:textId="77777777" w:rsidTr="00162403">
        <w:trPr>
          <w:jc w:val="center"/>
        </w:trPr>
        <w:tc>
          <w:tcPr>
            <w:tcW w:w="4675" w:type="dxa"/>
          </w:tcPr>
          <w:p w14:paraId="37487475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Weight loss failure</w:t>
            </w:r>
          </w:p>
        </w:tc>
        <w:tc>
          <w:tcPr>
            <w:tcW w:w="6247" w:type="dxa"/>
          </w:tcPr>
          <w:p w14:paraId="71A8769B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Failure is not an acceptable term anymore. Use suboptimal clinical response if fits these criteria</w:t>
            </w:r>
          </w:p>
        </w:tc>
      </w:tr>
      <w:tr w:rsidR="00ED6F4E" w:rsidRPr="00ED6F4E" w14:paraId="0006B935" w14:textId="77777777" w:rsidTr="00162403">
        <w:trPr>
          <w:jc w:val="center"/>
        </w:trPr>
        <w:tc>
          <w:tcPr>
            <w:tcW w:w="4675" w:type="dxa"/>
          </w:tcPr>
          <w:p w14:paraId="7C3A22ED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 xml:space="preserve">Adequate weight loss </w:t>
            </w:r>
          </w:p>
        </w:tc>
        <w:tc>
          <w:tcPr>
            <w:tcW w:w="6247" w:type="dxa"/>
          </w:tcPr>
          <w:p w14:paraId="5D5AD0BD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Optimal clinical response which follows the criteria of TWL% &gt;20% and/or improvement of obesity complication/s</w:t>
            </w:r>
          </w:p>
        </w:tc>
      </w:tr>
      <w:tr w:rsidR="00ED6F4E" w:rsidRPr="00ED6F4E" w14:paraId="65F52ED0" w14:textId="77777777" w:rsidTr="00162403">
        <w:trPr>
          <w:jc w:val="center"/>
        </w:trPr>
        <w:tc>
          <w:tcPr>
            <w:tcW w:w="4675" w:type="dxa"/>
          </w:tcPr>
          <w:p w14:paraId="1CFBD1DD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Success</w:t>
            </w:r>
          </w:p>
        </w:tc>
        <w:tc>
          <w:tcPr>
            <w:tcW w:w="6247" w:type="dxa"/>
          </w:tcPr>
          <w:p w14:paraId="03AEDA31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This term is not acceptable anymore. Please use Optimal clinical response for primary procedures or optimal clinical response for other revision or conversion procedures</w:t>
            </w:r>
          </w:p>
        </w:tc>
      </w:tr>
      <w:tr w:rsidR="00ED6F4E" w:rsidRPr="00ED6F4E" w14:paraId="44D36EDA" w14:textId="77777777" w:rsidTr="00162403">
        <w:trPr>
          <w:jc w:val="center"/>
        </w:trPr>
        <w:tc>
          <w:tcPr>
            <w:tcW w:w="4675" w:type="dxa"/>
          </w:tcPr>
          <w:p w14:paraId="0A11D76E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Restrictive or Malabsorptive procedures</w:t>
            </w:r>
          </w:p>
        </w:tc>
        <w:tc>
          <w:tcPr>
            <w:tcW w:w="6247" w:type="dxa"/>
          </w:tcPr>
          <w:p w14:paraId="69823FB8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 xml:space="preserve">These terms are not acceptable to use. Please describe procedures per their anatomic features, bypass, diversion, </w:t>
            </w:r>
            <w:proofErr w:type="spellStart"/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etc</w:t>
            </w:r>
            <w:proofErr w:type="spellEnd"/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 xml:space="preserve"> … </w:t>
            </w:r>
          </w:p>
        </w:tc>
      </w:tr>
      <w:tr w:rsidR="00ED6F4E" w:rsidRPr="00ED6F4E" w14:paraId="01CDD673" w14:textId="77777777" w:rsidTr="00162403">
        <w:trPr>
          <w:jc w:val="center"/>
        </w:trPr>
        <w:tc>
          <w:tcPr>
            <w:tcW w:w="4675" w:type="dxa"/>
          </w:tcPr>
          <w:p w14:paraId="7E508871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lastRenderedPageBreak/>
              <w:t>Malabsorption/</w:t>
            </w:r>
            <w:proofErr w:type="spellStart"/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Hypoabsorption</w:t>
            </w:r>
            <w:proofErr w:type="spellEnd"/>
          </w:p>
        </w:tc>
        <w:tc>
          <w:tcPr>
            <w:tcW w:w="6247" w:type="dxa"/>
          </w:tcPr>
          <w:p w14:paraId="728F62CA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color w:val="auto"/>
                <w:sz w:val="24"/>
              </w:rPr>
              <w:t>Both are accepted, but it is</w:t>
            </w: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 xml:space="preserve"> essential to report: Micronutrient for minerals and elements versus Macronutrient for protein/fact or carbohydrates</w:t>
            </w:r>
          </w:p>
        </w:tc>
      </w:tr>
      <w:tr w:rsidR="00ED6F4E" w:rsidRPr="00ED6F4E" w14:paraId="626A11AF" w14:textId="77777777" w:rsidTr="00162403">
        <w:trPr>
          <w:jc w:val="center"/>
        </w:trPr>
        <w:tc>
          <w:tcPr>
            <w:tcW w:w="4675" w:type="dxa"/>
          </w:tcPr>
          <w:p w14:paraId="50A89F04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Weight regain/ recurrence</w:t>
            </w:r>
          </w:p>
        </w:tc>
        <w:tc>
          <w:tcPr>
            <w:tcW w:w="6247" w:type="dxa"/>
          </w:tcPr>
          <w:p w14:paraId="6FE940DB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Recurrent weight gain</w:t>
            </w:r>
          </w:p>
        </w:tc>
      </w:tr>
      <w:tr w:rsidR="00ED6F4E" w:rsidRPr="00ED6F4E" w14:paraId="41196FFD" w14:textId="77777777" w:rsidTr="00162403">
        <w:trPr>
          <w:jc w:val="center"/>
        </w:trPr>
        <w:tc>
          <w:tcPr>
            <w:tcW w:w="4675" w:type="dxa"/>
          </w:tcPr>
          <w:p w14:paraId="1A3557CB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Bariatric Surgery</w:t>
            </w:r>
          </w:p>
        </w:tc>
        <w:tc>
          <w:tcPr>
            <w:tcW w:w="6247" w:type="dxa"/>
          </w:tcPr>
          <w:p w14:paraId="0B75CBD5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Metabolic Bariatric Surgery (MBS)</w:t>
            </w:r>
          </w:p>
        </w:tc>
      </w:tr>
      <w:tr w:rsidR="00ED6F4E" w:rsidRPr="00ED6F4E" w14:paraId="1949EC1D" w14:textId="77777777" w:rsidTr="00162403">
        <w:trPr>
          <w:jc w:val="center"/>
        </w:trPr>
        <w:tc>
          <w:tcPr>
            <w:tcW w:w="4675" w:type="dxa"/>
          </w:tcPr>
          <w:p w14:paraId="07EA0CF0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color w:val="auto"/>
                <w:sz w:val="24"/>
              </w:rPr>
              <w:t>OLD DEFINITION:</w:t>
            </w:r>
          </w:p>
          <w:p w14:paraId="38FF065D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proofErr w:type="spellStart"/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Anti Obesity</w:t>
            </w:r>
            <w:proofErr w:type="spellEnd"/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 xml:space="preserve"> Medications</w:t>
            </w:r>
          </w:p>
        </w:tc>
        <w:tc>
          <w:tcPr>
            <w:tcW w:w="6247" w:type="dxa"/>
          </w:tcPr>
          <w:p w14:paraId="2AA3F9F3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color w:val="auto"/>
                <w:sz w:val="24"/>
              </w:rPr>
              <w:t xml:space="preserve">NEW DEFINITION: </w:t>
            </w:r>
          </w:p>
          <w:p w14:paraId="6FB8A2C9" w14:textId="77777777" w:rsidR="00ED6F4E" w:rsidRPr="00ED6F4E" w:rsidRDefault="00ED6F4E" w:rsidP="00ED6F4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ED6F4E">
              <w:rPr>
                <w:rFonts w:ascii="Times New Roman" w:hAnsi="Times New Roman"/>
                <w:b/>
                <w:bCs/>
                <w:color w:val="auto"/>
                <w:sz w:val="24"/>
              </w:rPr>
              <w:t>Obesity Management Medications (OMMs)</w:t>
            </w:r>
          </w:p>
        </w:tc>
      </w:tr>
    </w:tbl>
    <w:p w14:paraId="7A820B37" w14:textId="77777777" w:rsidR="00ED6F4E" w:rsidRDefault="00ED6F4E" w:rsidP="00ED6F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43BE035E" w14:textId="77777777" w:rsidR="00ED6F4E" w:rsidRDefault="00ED6F4E" w:rsidP="00ED6F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556814E5" w14:textId="77777777" w:rsidR="00ED6F4E" w:rsidRPr="00ED6F4E" w:rsidRDefault="00ED6F4E" w:rsidP="00ED6F4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en-GB" w:eastAsia="it-IT"/>
        </w:rPr>
      </w:pPr>
      <w:r w:rsidRPr="00ED6F4E">
        <w:rPr>
          <w:rFonts w:ascii="Times New Roman" w:eastAsia="Times New Roman" w:hAnsi="Times New Roman"/>
          <w:color w:val="222222"/>
          <w:sz w:val="24"/>
          <w:szCs w:val="24"/>
          <w:lang w:val="en-GB" w:eastAsia="it-IT"/>
        </w:rPr>
        <w:t>BMI 30 &lt;35kg/m2 Obesity I</w:t>
      </w:r>
    </w:p>
    <w:p w14:paraId="14F66C1C" w14:textId="77777777" w:rsidR="00ED6F4E" w:rsidRPr="009A7C76" w:rsidRDefault="00ED6F4E" w:rsidP="00ED6F4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es-ES" w:eastAsia="it-IT"/>
        </w:rPr>
      </w:pPr>
      <w:r w:rsidRPr="009A7C76">
        <w:rPr>
          <w:rFonts w:ascii="Times New Roman" w:eastAsia="Times New Roman" w:hAnsi="Times New Roman"/>
          <w:color w:val="222222"/>
          <w:sz w:val="24"/>
          <w:szCs w:val="24"/>
          <w:lang w:val="es-ES" w:eastAsia="it-IT"/>
        </w:rPr>
        <w:t>BMI 35 &lt;40kg/m2 Obesity II</w:t>
      </w:r>
    </w:p>
    <w:p w14:paraId="4C9E3C9F" w14:textId="77777777" w:rsidR="00ED6F4E" w:rsidRPr="009A7C76" w:rsidRDefault="00ED6F4E" w:rsidP="00ED6F4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es-ES" w:eastAsia="it-IT"/>
        </w:rPr>
      </w:pPr>
      <w:r w:rsidRPr="009A7C76">
        <w:rPr>
          <w:rFonts w:ascii="Times New Roman" w:eastAsia="Times New Roman" w:hAnsi="Times New Roman"/>
          <w:color w:val="222222"/>
          <w:sz w:val="24"/>
          <w:szCs w:val="24"/>
          <w:lang w:val="es-ES" w:eastAsia="it-IT"/>
        </w:rPr>
        <w:t>BMI 40 &lt;50kg/m2 Obesity III</w:t>
      </w:r>
    </w:p>
    <w:p w14:paraId="6D88806B" w14:textId="77777777" w:rsidR="00ED6F4E" w:rsidRPr="009A7C76" w:rsidRDefault="00ED6F4E" w:rsidP="00ED6F4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en-GB" w:eastAsia="it-IT"/>
        </w:rPr>
      </w:pPr>
      <w:r w:rsidRPr="009A7C76">
        <w:rPr>
          <w:rFonts w:ascii="Times New Roman" w:eastAsia="Times New Roman" w:hAnsi="Times New Roman"/>
          <w:color w:val="000000"/>
          <w:sz w:val="24"/>
          <w:szCs w:val="24"/>
          <w:lang w:val="en-GB" w:eastAsia="it-IT"/>
        </w:rPr>
        <w:t xml:space="preserve">BMI 50 &lt;60kg/m2 Obesity IV instead of „Super </w:t>
      </w:r>
      <w:proofErr w:type="gramStart"/>
      <w:r w:rsidRPr="009A7C76">
        <w:rPr>
          <w:rFonts w:ascii="Times New Roman" w:eastAsia="Times New Roman" w:hAnsi="Times New Roman"/>
          <w:color w:val="000000"/>
          <w:sz w:val="24"/>
          <w:szCs w:val="24"/>
          <w:lang w:val="en-GB" w:eastAsia="it-IT"/>
        </w:rPr>
        <w:t>Obesity“</w:t>
      </w:r>
      <w:proofErr w:type="gramEnd"/>
    </w:p>
    <w:p w14:paraId="28B36EDA" w14:textId="77777777" w:rsidR="00ED6F4E" w:rsidRDefault="00ED6F4E" w:rsidP="00ED6F4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en-GB" w:eastAsia="it-IT"/>
        </w:rPr>
      </w:pPr>
      <w:r w:rsidRPr="009A7C76">
        <w:rPr>
          <w:rFonts w:ascii="Times New Roman" w:eastAsia="Times New Roman" w:hAnsi="Times New Roman"/>
          <w:color w:val="000000"/>
          <w:sz w:val="24"/>
          <w:szCs w:val="24"/>
          <w:lang w:val="en-GB" w:eastAsia="it-IT"/>
        </w:rPr>
        <w:t>BMI 60 &lt;70kg/m2 Obesity V inste</w:t>
      </w:r>
      <w:r w:rsidRPr="009A7C76">
        <w:rPr>
          <w:rFonts w:ascii="Times New Roman" w:eastAsia="Times New Roman" w:hAnsi="Times New Roman"/>
          <w:color w:val="222222"/>
          <w:sz w:val="24"/>
          <w:szCs w:val="24"/>
          <w:lang w:val="en-GB" w:eastAsia="it-IT"/>
        </w:rPr>
        <w:t xml:space="preserve">ad of „Super-Super </w:t>
      </w:r>
      <w:proofErr w:type="gramStart"/>
      <w:r w:rsidRPr="009A7C76">
        <w:rPr>
          <w:rFonts w:ascii="Times New Roman" w:eastAsia="Times New Roman" w:hAnsi="Times New Roman"/>
          <w:color w:val="222222"/>
          <w:sz w:val="24"/>
          <w:szCs w:val="24"/>
          <w:lang w:val="en-GB" w:eastAsia="it-IT"/>
        </w:rPr>
        <w:t>Obesity“</w:t>
      </w:r>
      <w:proofErr w:type="gramEnd"/>
    </w:p>
    <w:p w14:paraId="120E2349" w14:textId="0243D309" w:rsidR="00ED6F4E" w:rsidRPr="009A7C76" w:rsidRDefault="00ED6F4E" w:rsidP="00ED6F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222222"/>
          <w:sz w:val="24"/>
          <w:szCs w:val="24"/>
          <w:lang w:val="en-GB" w:eastAsia="it-IT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lastRenderedPageBreak/>
        <w:drawing>
          <wp:inline distT="0" distB="0" distL="0" distR="0" wp14:anchorId="436C6C3B" wp14:editId="4B76F792">
            <wp:extent cx="6332220" cy="8480425"/>
            <wp:effectExtent l="0" t="0" r="0" b="0"/>
            <wp:docPr id="137873193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4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07BBF" w14:textId="77777777" w:rsidR="00ED6F4E" w:rsidRPr="00ED6F4E" w:rsidRDefault="00ED6F4E" w:rsidP="00ED6F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56BF5B59" w14:textId="77777777" w:rsidR="007F0EAB" w:rsidRDefault="007F0EAB" w:rsidP="007F0E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920339" w14:textId="77777777" w:rsidR="00ED6F4E" w:rsidRDefault="00ED6F4E" w:rsidP="007F0E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213E6F" w14:textId="77777777" w:rsidR="00ED6F4E" w:rsidRDefault="00ED6F4E" w:rsidP="007F0E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0582F5" w14:textId="77777777" w:rsidR="00ED6F4E" w:rsidRPr="00ED6F4E" w:rsidRDefault="00ED6F4E" w:rsidP="007F0E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2047B7" w14:textId="77777777" w:rsidR="007F0EAB" w:rsidRPr="00ED6F4E" w:rsidRDefault="007F0EAB" w:rsidP="007F0EA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33339A"/>
          <w:sz w:val="24"/>
          <w:szCs w:val="24"/>
          <w:u w:val="single"/>
        </w:rPr>
      </w:pPr>
      <w:r w:rsidRPr="00ED6F4E">
        <w:rPr>
          <w:rFonts w:ascii="Times New Roman" w:hAnsi="Times New Roman"/>
          <w:b/>
          <w:bCs/>
          <w:color w:val="33339A"/>
          <w:sz w:val="24"/>
          <w:szCs w:val="24"/>
          <w:u w:val="single"/>
        </w:rPr>
        <w:lastRenderedPageBreak/>
        <w:t>Diversity statement:</w:t>
      </w:r>
    </w:p>
    <w:p w14:paraId="1F6BFDEA" w14:textId="77777777" w:rsidR="007F0EAB" w:rsidRPr="00ED6F4E" w:rsidRDefault="007F0EAB" w:rsidP="007F0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D6F4E">
        <w:rPr>
          <w:rFonts w:ascii="Times New Roman" w:hAnsi="Times New Roman"/>
          <w:bCs/>
          <w:color w:val="000000"/>
          <w:sz w:val="24"/>
          <w:szCs w:val="24"/>
        </w:rPr>
        <w:t>IFSO encourages diversity such as gender, age and geographical representation. Therefore, we encourage to take into account diversity in selecting the faculty of your educational events.</w:t>
      </w:r>
    </w:p>
    <w:p w14:paraId="3F688E93" w14:textId="77777777" w:rsidR="008038D5" w:rsidRPr="00ED6F4E" w:rsidRDefault="008038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327DB0" w14:textId="77777777" w:rsidR="00176C59" w:rsidRPr="00ED6F4E" w:rsidRDefault="00176C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10C8C14" w14:textId="49C16C10" w:rsidR="00176C59" w:rsidRPr="00ED6F4E" w:rsidRDefault="008038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F4E">
        <w:rPr>
          <w:rFonts w:ascii="Times New Roman" w:hAnsi="Times New Roman"/>
          <w:color w:val="000000"/>
          <w:sz w:val="24"/>
          <w:szCs w:val="24"/>
        </w:rPr>
        <w:t xml:space="preserve">If you think your Webinar fulfils the </w:t>
      </w:r>
      <w:r w:rsidR="00ED6F4E" w:rsidRPr="00ED6F4E">
        <w:rPr>
          <w:rFonts w:ascii="Times New Roman" w:hAnsi="Times New Roman"/>
          <w:color w:val="000000"/>
          <w:sz w:val="24"/>
          <w:szCs w:val="24"/>
        </w:rPr>
        <w:t>above-mentioned</w:t>
      </w:r>
      <w:r w:rsidRPr="00ED6F4E">
        <w:rPr>
          <w:rFonts w:ascii="Times New Roman" w:hAnsi="Times New Roman"/>
          <w:color w:val="000000"/>
          <w:sz w:val="24"/>
          <w:szCs w:val="24"/>
        </w:rPr>
        <w:t xml:space="preserve"> requirements, please send your request to </w:t>
      </w:r>
      <w:r w:rsidRPr="00ED6F4E">
        <w:rPr>
          <w:rFonts w:ascii="Times New Roman" w:hAnsi="Times New Roman"/>
          <w:color w:val="0000FF"/>
          <w:sz w:val="24"/>
          <w:szCs w:val="24"/>
        </w:rPr>
        <w:t xml:space="preserve">info@ifso.com </w:t>
      </w:r>
      <w:r w:rsidRPr="00ED6F4E">
        <w:rPr>
          <w:rFonts w:ascii="Times New Roman" w:hAnsi="Times New Roman"/>
          <w:sz w:val="24"/>
          <w:szCs w:val="24"/>
        </w:rPr>
        <w:t>by filling the following form together</w:t>
      </w:r>
      <w:r w:rsidRPr="00ED6F4E">
        <w:rPr>
          <w:rFonts w:ascii="Times New Roman" w:hAnsi="Times New Roman"/>
          <w:color w:val="000000"/>
          <w:sz w:val="24"/>
          <w:szCs w:val="24"/>
        </w:rPr>
        <w:t xml:space="preserve"> with a PDF file of the scientific program.</w:t>
      </w:r>
    </w:p>
    <w:p w14:paraId="29668527" w14:textId="77777777" w:rsidR="00176C59" w:rsidRPr="00ED6F4E" w:rsidRDefault="008038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F4E">
        <w:rPr>
          <w:rFonts w:ascii="Times New Roman" w:hAnsi="Times New Roman"/>
          <w:color w:val="000000"/>
          <w:sz w:val="24"/>
          <w:szCs w:val="24"/>
        </w:rPr>
        <w:t xml:space="preserve">After the approval of the Communication </w:t>
      </w:r>
      <w:proofErr w:type="gramStart"/>
      <w:r w:rsidRPr="00ED6F4E">
        <w:rPr>
          <w:rFonts w:ascii="Times New Roman" w:hAnsi="Times New Roman"/>
          <w:color w:val="000000"/>
          <w:sz w:val="24"/>
          <w:szCs w:val="24"/>
        </w:rPr>
        <w:t>Committee</w:t>
      </w:r>
      <w:proofErr w:type="gramEnd"/>
      <w:r w:rsidRPr="00ED6F4E">
        <w:rPr>
          <w:rFonts w:ascii="Times New Roman" w:hAnsi="Times New Roman"/>
          <w:color w:val="000000"/>
          <w:sz w:val="24"/>
          <w:szCs w:val="24"/>
        </w:rPr>
        <w:t xml:space="preserve"> you will receive further instructions about the payment of the endorsement fee.</w:t>
      </w:r>
    </w:p>
    <w:p w14:paraId="2149F40D" w14:textId="77777777" w:rsidR="00176C59" w:rsidRPr="00ED6F4E" w:rsidRDefault="00176C59" w:rsidP="007F0EAB">
      <w:pPr>
        <w:pStyle w:val="Default"/>
        <w:spacing w:line="480" w:lineRule="auto"/>
        <w:rPr>
          <w:rFonts w:ascii="Times New Roman" w:hAnsi="Times New Roman" w:cs="Times New Roman"/>
          <w:lang w:val="en-GB"/>
        </w:rPr>
      </w:pPr>
    </w:p>
    <w:p w14:paraId="6C1AD7AD" w14:textId="359261C8" w:rsidR="00ED6F4E" w:rsidRPr="00ED6F4E" w:rsidRDefault="00ED6F4E" w:rsidP="00ED6F4E">
      <w:pPr>
        <w:pStyle w:val="Default"/>
        <w:spacing w:line="480" w:lineRule="auto"/>
        <w:jc w:val="both"/>
        <w:rPr>
          <w:rFonts w:ascii="Times New Roman" w:eastAsia="Calibri" w:hAnsi="Times New Roman" w:cs="Times New Roman"/>
          <w:b/>
          <w:bCs/>
          <w:color w:val="33339A"/>
          <w:lang w:val="en-US" w:eastAsia="en-US"/>
        </w:rPr>
      </w:pPr>
      <w:r w:rsidRPr="00ED6F4E">
        <w:rPr>
          <w:rFonts w:ascii="Times New Roman" w:eastAsia="Calibri" w:hAnsi="Times New Roman" w:cs="Times New Roman"/>
          <w:b/>
          <w:bCs/>
          <w:color w:val="33339A"/>
          <w:lang w:val="en-US" w:eastAsia="en-US"/>
        </w:rPr>
        <w:t xml:space="preserve">IFSO WEBINAR ENDORSEMENT APPLICATION FORM </w:t>
      </w:r>
    </w:p>
    <w:p w14:paraId="5CD109C6" w14:textId="77777777" w:rsidR="00ED6F4E" w:rsidRPr="00ED6F4E" w:rsidRDefault="00ED6F4E" w:rsidP="00ED6F4E">
      <w:pPr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</w:pP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>EVENT DIRECTOR</w:t>
      </w:r>
      <w:r w:rsidRPr="00ED6F4E">
        <w:rPr>
          <w:rFonts w:ascii="Times New Roman" w:eastAsia="MS Mincho" w:hAnsi="Times New Roman"/>
          <w:color w:val="000000"/>
          <w:sz w:val="24"/>
          <w:szCs w:val="24"/>
          <w:highlight w:val="yellow"/>
          <w:lang w:val="en-GB" w:eastAsia="ja-JP"/>
        </w:rPr>
        <w:t>*</w:t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 xml:space="preserve">: </w:t>
      </w:r>
    </w:p>
    <w:p w14:paraId="5A70C992" w14:textId="77777777" w:rsidR="00ED6F4E" w:rsidRPr="00ED6F4E" w:rsidRDefault="00ED6F4E" w:rsidP="00ED6F4E">
      <w:pPr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</w:pP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 xml:space="preserve">INSTITUTION/SOCIETY (IF ANY): </w:t>
      </w:r>
    </w:p>
    <w:p w14:paraId="33F1BB4F" w14:textId="77777777" w:rsidR="00ED6F4E" w:rsidRPr="00ED6F4E" w:rsidRDefault="00ED6F4E" w:rsidP="00ED6F4E">
      <w:pPr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</w:pP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>TITLE OF THE EVENT</w:t>
      </w:r>
      <w:r w:rsidRPr="00ED6F4E">
        <w:rPr>
          <w:rFonts w:ascii="Times New Roman" w:eastAsia="MS Mincho" w:hAnsi="Times New Roman"/>
          <w:color w:val="000000"/>
          <w:sz w:val="24"/>
          <w:szCs w:val="24"/>
          <w:highlight w:val="yellow"/>
          <w:lang w:val="en-GB" w:eastAsia="ja-JP"/>
        </w:rPr>
        <w:t>*</w:t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 xml:space="preserve">: </w:t>
      </w:r>
    </w:p>
    <w:p w14:paraId="5BAB944C" w14:textId="77777777" w:rsidR="00ED6F4E" w:rsidRPr="00ED6F4E" w:rsidRDefault="00ED6F4E" w:rsidP="00ED6F4E">
      <w:pPr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</w:pP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>DATE/S</w:t>
      </w:r>
      <w:r w:rsidRPr="00ED6F4E">
        <w:rPr>
          <w:rFonts w:ascii="Times New Roman" w:eastAsia="MS Mincho" w:hAnsi="Times New Roman"/>
          <w:color w:val="000000"/>
          <w:sz w:val="24"/>
          <w:szCs w:val="24"/>
          <w:highlight w:val="yellow"/>
          <w:lang w:val="en-GB" w:eastAsia="ja-JP"/>
        </w:rPr>
        <w:t>*</w:t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 xml:space="preserve">: </w:t>
      </w:r>
    </w:p>
    <w:p w14:paraId="60651634" w14:textId="77777777" w:rsidR="00ED6F4E" w:rsidRPr="00ED6F4E" w:rsidRDefault="00ED6F4E" w:rsidP="00ED6F4E">
      <w:pPr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</w:pP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 xml:space="preserve">TYPE OF EVENT: </w:t>
      </w:r>
    </w:p>
    <w:p w14:paraId="2111A6A1" w14:textId="77777777" w:rsidR="00ED6F4E" w:rsidRPr="00ED6F4E" w:rsidRDefault="00ED6F4E" w:rsidP="00ED6F4E">
      <w:pPr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</w:pP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>WEBSITE OF THE EVENT</w:t>
      </w:r>
      <w:r w:rsidRPr="00ED6F4E">
        <w:rPr>
          <w:rFonts w:ascii="Times New Roman" w:eastAsia="MS Mincho" w:hAnsi="Times New Roman"/>
          <w:color w:val="000000"/>
          <w:sz w:val="24"/>
          <w:szCs w:val="24"/>
          <w:highlight w:val="yellow"/>
          <w:lang w:val="en-GB" w:eastAsia="ja-JP"/>
        </w:rPr>
        <w:t>*</w:t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 xml:space="preserve">: </w:t>
      </w:r>
    </w:p>
    <w:p w14:paraId="3D322AE2" w14:textId="77777777" w:rsidR="00ED6F4E" w:rsidRPr="00ED6F4E" w:rsidRDefault="00ED6F4E" w:rsidP="00ED6F4E">
      <w:pPr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</w:pP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>ADDRESS</w:t>
      </w:r>
      <w:r w:rsidRPr="00ED6F4E">
        <w:rPr>
          <w:rFonts w:ascii="Times New Roman" w:eastAsia="MS Mincho" w:hAnsi="Times New Roman"/>
          <w:color w:val="000000"/>
          <w:sz w:val="24"/>
          <w:szCs w:val="24"/>
          <w:highlight w:val="yellow"/>
          <w:lang w:val="en-GB" w:eastAsia="ja-JP"/>
        </w:rPr>
        <w:t>*</w:t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 xml:space="preserve">: </w:t>
      </w:r>
    </w:p>
    <w:p w14:paraId="48A3E303" w14:textId="77777777" w:rsidR="00ED6F4E" w:rsidRPr="00ED6F4E" w:rsidRDefault="00ED6F4E" w:rsidP="00ED6F4E">
      <w:pPr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</w:pP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>CITY</w:t>
      </w:r>
      <w:r w:rsidRPr="00ED6F4E">
        <w:rPr>
          <w:rFonts w:ascii="Times New Roman" w:eastAsia="MS Mincho" w:hAnsi="Times New Roman"/>
          <w:color w:val="000000"/>
          <w:sz w:val="24"/>
          <w:szCs w:val="24"/>
          <w:highlight w:val="yellow"/>
          <w:lang w:val="en-GB" w:eastAsia="ja-JP"/>
        </w:rPr>
        <w:t>*</w:t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 xml:space="preserve">: </w:t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ab/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ab/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ab/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ab/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ab/>
        <w:t xml:space="preserve">STATE: </w:t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ab/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ab/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ab/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ab/>
        <w:t xml:space="preserve"> ZIP: </w:t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ab/>
      </w:r>
    </w:p>
    <w:p w14:paraId="5248CBCC" w14:textId="77777777" w:rsidR="00ED6F4E" w:rsidRPr="00ED6F4E" w:rsidRDefault="00ED6F4E" w:rsidP="00ED6F4E">
      <w:pPr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</w:pP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 xml:space="preserve">PHONE: </w:t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ab/>
      </w:r>
    </w:p>
    <w:p w14:paraId="4DBF258E" w14:textId="77777777" w:rsidR="00ED6F4E" w:rsidRPr="00ED6F4E" w:rsidRDefault="00ED6F4E" w:rsidP="00ED6F4E">
      <w:pPr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</w:pP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>E-MAIL</w:t>
      </w:r>
      <w:r w:rsidRPr="00ED6F4E">
        <w:rPr>
          <w:rFonts w:ascii="Times New Roman" w:eastAsia="MS Mincho" w:hAnsi="Times New Roman"/>
          <w:color w:val="000000"/>
          <w:sz w:val="24"/>
          <w:szCs w:val="24"/>
          <w:highlight w:val="yellow"/>
          <w:lang w:val="en-GB" w:eastAsia="ja-JP"/>
        </w:rPr>
        <w:t>*</w:t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 xml:space="preserve">: </w:t>
      </w:r>
    </w:p>
    <w:p w14:paraId="39108743" w14:textId="77777777" w:rsidR="00ED6F4E" w:rsidRPr="00ED6F4E" w:rsidRDefault="00ED6F4E" w:rsidP="00ED6F4E">
      <w:pPr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</w:pP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>WILL CME CREDITS BE OFFERED</w:t>
      </w:r>
      <w:r w:rsidRPr="00ED6F4E">
        <w:rPr>
          <w:rFonts w:ascii="Times New Roman" w:eastAsia="MS Mincho" w:hAnsi="Times New Roman"/>
          <w:color w:val="000000"/>
          <w:sz w:val="24"/>
          <w:szCs w:val="24"/>
          <w:highlight w:val="yellow"/>
          <w:lang w:val="en-GB" w:eastAsia="ja-JP"/>
        </w:rPr>
        <w:t>*</w:t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>?</w:t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ab/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ab/>
      </w:r>
      <w:bookmarkStart w:id="0" w:name="_Hlk194568651"/>
      <w:r w:rsidRPr="00ED6F4E">
        <w:rPr>
          <w:rFonts w:ascii="Segoe UI Emoji" w:eastAsia="MS Mincho" w:hAnsi="Segoe UI Emoji" w:cs="Segoe UI Emoji"/>
          <w:color w:val="000000"/>
          <w:sz w:val="24"/>
          <w:szCs w:val="24"/>
          <w:lang w:val="en-GB" w:eastAsia="ja-JP"/>
        </w:rPr>
        <w:t>⬜</w:t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>YES</w:t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ab/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ab/>
      </w:r>
      <w:r w:rsidRPr="00ED6F4E">
        <w:rPr>
          <w:rFonts w:ascii="Segoe UI Emoji" w:eastAsia="MS Mincho" w:hAnsi="Segoe UI Emoji" w:cs="Segoe UI Emoji"/>
          <w:color w:val="000000"/>
          <w:sz w:val="24"/>
          <w:szCs w:val="24"/>
          <w:lang w:val="en-GB" w:eastAsia="ja-JP"/>
        </w:rPr>
        <w:t>⬜</w:t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 xml:space="preserve">NO    </w:t>
      </w:r>
      <w:bookmarkEnd w:id="0"/>
    </w:p>
    <w:p w14:paraId="4A21E48A" w14:textId="77777777" w:rsidR="00ED6F4E" w:rsidRPr="00ED6F4E" w:rsidRDefault="00ED6F4E" w:rsidP="00ED6F4E">
      <w:pPr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</w:pP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 xml:space="preserve">IF YES, HOW </w:t>
      </w:r>
      <w:proofErr w:type="gramStart"/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>MANY?</w:t>
      </w:r>
      <w:r w:rsidRPr="00ED6F4E">
        <w:rPr>
          <w:rFonts w:ascii="Times New Roman" w:eastAsia="MS Mincho" w:hAnsi="Times New Roman"/>
          <w:color w:val="000000"/>
          <w:sz w:val="24"/>
          <w:szCs w:val="24"/>
          <w:highlight w:val="yellow"/>
          <w:lang w:val="en-GB" w:eastAsia="ja-JP"/>
        </w:rPr>
        <w:t>*</w:t>
      </w:r>
      <w:proofErr w:type="gramEnd"/>
    </w:p>
    <w:p w14:paraId="11495BC0" w14:textId="77777777" w:rsidR="00ED6F4E" w:rsidRPr="00ED6F4E" w:rsidRDefault="00ED6F4E" w:rsidP="00ED6F4E">
      <w:pPr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</w:pP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 xml:space="preserve">IF NO, </w:t>
      </w:r>
      <w:proofErr w:type="gramStart"/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>WHY?*</w:t>
      </w:r>
      <w:proofErr w:type="gramEnd"/>
    </w:p>
    <w:p w14:paraId="46519184" w14:textId="77777777" w:rsidR="00ED6F4E" w:rsidRPr="00ED6F4E" w:rsidRDefault="00ED6F4E" w:rsidP="00ED6F4E">
      <w:pPr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</w:pP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 xml:space="preserve">WHICH INSTITUTION PROVIDES THE CME CREDITS: </w:t>
      </w:r>
    </w:p>
    <w:p w14:paraId="42485AB5" w14:textId="77777777" w:rsidR="00ED6F4E" w:rsidRPr="00ED6F4E" w:rsidRDefault="00ED6F4E" w:rsidP="00ED6F4E">
      <w:pPr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</w:pP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 xml:space="preserve">WILL THE EVENT BE DISCUSSING/DEMONSTRATING EXPERIMENTAL PROCEDURES, TECHNOLOGY AND/OR THERAPIES: </w:t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ab/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ab/>
      </w:r>
      <w:r w:rsidRPr="00ED6F4E">
        <w:rPr>
          <w:rFonts w:ascii="Segoe UI Emoji" w:eastAsia="MS Mincho" w:hAnsi="Segoe UI Emoji" w:cs="Segoe UI Emoji"/>
          <w:color w:val="000000"/>
          <w:sz w:val="24"/>
          <w:szCs w:val="24"/>
          <w:lang w:val="en-GB" w:eastAsia="ja-JP"/>
        </w:rPr>
        <w:t>⬜</w:t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>YES</w:t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ab/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ab/>
      </w:r>
      <w:r w:rsidRPr="00ED6F4E">
        <w:rPr>
          <w:rFonts w:ascii="Segoe UI Emoji" w:eastAsia="MS Mincho" w:hAnsi="Segoe UI Emoji" w:cs="Segoe UI Emoji"/>
          <w:color w:val="000000"/>
          <w:sz w:val="24"/>
          <w:szCs w:val="24"/>
          <w:lang w:val="en-GB" w:eastAsia="ja-JP"/>
        </w:rPr>
        <w:t>⬜</w:t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 xml:space="preserve">NO    </w:t>
      </w:r>
    </w:p>
    <w:p w14:paraId="20DC2DCF" w14:textId="38BE1725" w:rsidR="00ED6F4E" w:rsidRPr="00ED6F4E" w:rsidRDefault="00ED6F4E" w:rsidP="00ED6F4E">
      <w:pPr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</w:pP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 xml:space="preserve">IF YES: HAVE THE RIGHT APPROVALS AND CONSENTING BEEN SECURED: </w:t>
      </w:r>
      <w:r w:rsidRPr="00ED6F4E">
        <w:rPr>
          <w:rFonts w:ascii="Segoe UI Emoji" w:eastAsia="MS Mincho" w:hAnsi="Segoe UI Emoji" w:cs="Segoe UI Emoji"/>
          <w:color w:val="000000"/>
          <w:sz w:val="24"/>
          <w:szCs w:val="24"/>
          <w:lang w:val="en-GB" w:eastAsia="ja-JP"/>
        </w:rPr>
        <w:t>⬜</w:t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 xml:space="preserve">YES </w:t>
      </w:r>
      <w:r w:rsidRPr="00ED6F4E">
        <w:rPr>
          <w:rFonts w:ascii="Segoe UI Emoji" w:eastAsia="MS Mincho" w:hAnsi="Segoe UI Emoji" w:cs="Segoe UI Emoji"/>
          <w:color w:val="000000"/>
          <w:sz w:val="24"/>
          <w:szCs w:val="24"/>
          <w:lang w:val="en-GB" w:eastAsia="ja-JP"/>
        </w:rPr>
        <w:t>⬜</w:t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 xml:space="preserve">NO    </w:t>
      </w:r>
    </w:p>
    <w:p w14:paraId="39D6131A" w14:textId="77777777" w:rsidR="00ED6F4E" w:rsidRPr="00ED6F4E" w:rsidRDefault="00ED6F4E" w:rsidP="00ED6F4E">
      <w:pPr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</w:pP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>ARE DISCLOURES OF CONFLICT OF INTEREST ENFORCED</w:t>
      </w:r>
      <w:r w:rsidRPr="00ED6F4E">
        <w:rPr>
          <w:rFonts w:ascii="Times New Roman" w:eastAsia="MS Mincho" w:hAnsi="Times New Roman"/>
          <w:color w:val="000000"/>
          <w:sz w:val="24"/>
          <w:szCs w:val="24"/>
          <w:highlight w:val="yellow"/>
          <w:lang w:val="en-GB" w:eastAsia="ja-JP"/>
        </w:rPr>
        <w:t>*</w:t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 xml:space="preserve">?  </w:t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ab/>
      </w:r>
      <w:r w:rsidRPr="00ED6F4E">
        <w:rPr>
          <w:rFonts w:ascii="Segoe UI Emoji" w:eastAsia="MS Mincho" w:hAnsi="Segoe UI Emoji" w:cs="Segoe UI Emoji"/>
          <w:color w:val="000000"/>
          <w:sz w:val="24"/>
          <w:szCs w:val="24"/>
          <w:lang w:val="en-GB" w:eastAsia="ja-JP"/>
        </w:rPr>
        <w:t>⬜</w:t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>YES</w:t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ab/>
        <w:t xml:space="preserve"> </w:t>
      </w:r>
      <w:r w:rsidRPr="00ED6F4E">
        <w:rPr>
          <w:rFonts w:ascii="Segoe UI Emoji" w:eastAsia="MS Mincho" w:hAnsi="Segoe UI Emoji" w:cs="Segoe UI Emoji"/>
          <w:color w:val="000000"/>
          <w:sz w:val="24"/>
          <w:szCs w:val="24"/>
          <w:lang w:val="en-GB" w:eastAsia="ja-JP"/>
        </w:rPr>
        <w:t>⬜</w:t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>NO</w:t>
      </w:r>
    </w:p>
    <w:p w14:paraId="64A79490" w14:textId="77777777" w:rsidR="00ED6F4E" w:rsidRPr="00ED6F4E" w:rsidRDefault="00ED6F4E" w:rsidP="00ED6F4E">
      <w:pPr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</w:pP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>DISCOUNT FOR IFSO MEMBERS (min 10</w:t>
      </w:r>
      <w:proofErr w:type="gramStart"/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>%)</w:t>
      </w:r>
      <w:r w:rsidRPr="00ED6F4E">
        <w:rPr>
          <w:rFonts w:ascii="Times New Roman" w:eastAsia="MS Mincho" w:hAnsi="Times New Roman"/>
          <w:color w:val="000000"/>
          <w:sz w:val="24"/>
          <w:szCs w:val="24"/>
          <w:highlight w:val="yellow"/>
          <w:lang w:val="en-GB" w:eastAsia="ja-JP"/>
        </w:rPr>
        <w:t>*</w:t>
      </w:r>
      <w:proofErr w:type="gramEnd"/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 xml:space="preserve">:  </w:t>
      </w:r>
    </w:p>
    <w:p w14:paraId="0BFB3ED1" w14:textId="77777777" w:rsidR="00ED6F4E" w:rsidRPr="00ED6F4E" w:rsidRDefault="00ED6F4E" w:rsidP="00ED6F4E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</w:pPr>
    </w:p>
    <w:p w14:paraId="40A59DFC" w14:textId="77777777" w:rsidR="00ED6F4E" w:rsidRPr="00ED6F4E" w:rsidRDefault="00ED6F4E" w:rsidP="00ED6F4E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</w:pP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lastRenderedPageBreak/>
        <w:t>□   I have read and understood the IFSO Position Statement on Live Surgeries and informed the operator(s) accordingly. I declare that the answer to all points is in the affirmative for both the operator(s) and the organizer(s</w:t>
      </w:r>
      <w:proofErr w:type="gramStart"/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>).*</w:t>
      </w:r>
      <w:proofErr w:type="gramEnd"/>
    </w:p>
    <w:p w14:paraId="2CAAA005" w14:textId="77777777" w:rsidR="00ED6F4E" w:rsidRPr="00ED6F4E" w:rsidRDefault="00ED6F4E" w:rsidP="00ED6F4E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</w:pPr>
    </w:p>
    <w:p w14:paraId="28C9A0A2" w14:textId="77777777" w:rsidR="00ED6F4E" w:rsidRPr="00ED6F4E" w:rsidRDefault="00ED6F4E" w:rsidP="00ED6F4E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color w:val="000000"/>
          <w:sz w:val="24"/>
          <w:szCs w:val="24"/>
          <w:lang w:val="en-GB" w:eastAsia="ja-JP"/>
        </w:rPr>
      </w:pPr>
      <w:r w:rsidRPr="00ED6F4E">
        <w:rPr>
          <w:rFonts w:ascii="Times New Roman" w:eastAsia="MS Mincho" w:hAnsi="Times New Roman"/>
          <w:b/>
          <w:color w:val="000000"/>
          <w:sz w:val="24"/>
          <w:szCs w:val="24"/>
          <w:highlight w:val="yellow"/>
          <w:lang w:val="en-GB" w:eastAsia="ja-JP"/>
        </w:rPr>
        <w:t>*Mandatory field</w:t>
      </w:r>
    </w:p>
    <w:p w14:paraId="5A241EE6" w14:textId="77777777" w:rsidR="00ED6F4E" w:rsidRPr="00ED6F4E" w:rsidRDefault="00ED6F4E" w:rsidP="00ED6F4E">
      <w:pPr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b/>
          <w:color w:val="000000"/>
          <w:sz w:val="24"/>
          <w:szCs w:val="24"/>
          <w:lang w:val="en-GB" w:eastAsia="ja-JP"/>
        </w:rPr>
      </w:pPr>
    </w:p>
    <w:p w14:paraId="3715D9A6" w14:textId="77777777" w:rsidR="00176C59" w:rsidRPr="00ED6F4E" w:rsidRDefault="00176C59">
      <w:pPr>
        <w:pStyle w:val="Default"/>
        <w:spacing w:line="480" w:lineRule="auto"/>
        <w:rPr>
          <w:rFonts w:ascii="Times New Roman" w:hAnsi="Times New Roman" w:cs="Times New Roman"/>
          <w:b/>
          <w:lang w:val="en-GB"/>
        </w:rPr>
      </w:pPr>
    </w:p>
    <w:p w14:paraId="7F325BCA" w14:textId="77777777" w:rsidR="00ED6F4E" w:rsidRPr="00ED6F4E" w:rsidRDefault="00ED6F4E" w:rsidP="00ED6F4E">
      <w:pPr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b/>
          <w:color w:val="000000"/>
          <w:sz w:val="24"/>
          <w:szCs w:val="24"/>
          <w:lang w:val="en-GB" w:eastAsia="ja-JP"/>
        </w:rPr>
      </w:pPr>
      <w:r w:rsidRPr="00ED6F4E">
        <w:rPr>
          <w:rFonts w:ascii="Times New Roman" w:eastAsia="MS Mincho" w:hAnsi="Times New Roman"/>
          <w:b/>
          <w:color w:val="000000"/>
          <w:sz w:val="24"/>
          <w:szCs w:val="24"/>
          <w:lang w:val="en-GB" w:eastAsia="ja-JP"/>
        </w:rPr>
        <w:t>BILLING INFORMATION</w:t>
      </w:r>
      <w:r w:rsidRPr="00ED6F4E">
        <w:rPr>
          <w:rFonts w:ascii="Times New Roman" w:eastAsia="MS Mincho" w:hAnsi="Times New Roman"/>
          <w:b/>
          <w:color w:val="000000"/>
          <w:sz w:val="24"/>
          <w:szCs w:val="24"/>
          <w:highlight w:val="yellow"/>
          <w:lang w:val="en-GB" w:eastAsia="ja-JP"/>
        </w:rPr>
        <w:t>*</w:t>
      </w:r>
    </w:p>
    <w:p w14:paraId="49F841A1" w14:textId="77777777" w:rsidR="00ED6F4E" w:rsidRPr="00ED6F4E" w:rsidRDefault="00ED6F4E" w:rsidP="00ED6F4E">
      <w:pPr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</w:pP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 xml:space="preserve">NAME (PERSON/COMPANY/INSTITUTION): </w:t>
      </w:r>
    </w:p>
    <w:p w14:paraId="53FA9108" w14:textId="77777777" w:rsidR="00ED6F4E" w:rsidRPr="00ED6F4E" w:rsidRDefault="00ED6F4E" w:rsidP="00ED6F4E">
      <w:pPr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</w:pP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 xml:space="preserve">ADDRESS: </w:t>
      </w:r>
    </w:p>
    <w:p w14:paraId="239C2028" w14:textId="18027E82" w:rsidR="00ED6F4E" w:rsidRPr="00ED6F4E" w:rsidRDefault="00ED6F4E" w:rsidP="00ED6F4E">
      <w:pPr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</w:pP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>EMAIL:</w:t>
      </w:r>
    </w:p>
    <w:p w14:paraId="38C18D93" w14:textId="77777777" w:rsidR="00ED6F4E" w:rsidRPr="00ED6F4E" w:rsidRDefault="00ED6F4E" w:rsidP="00ED6F4E">
      <w:pPr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</w:pP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>DATE:</w:t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ab/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ab/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ab/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ab/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ab/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ab/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ab/>
      </w:r>
    </w:p>
    <w:p w14:paraId="557D7F35" w14:textId="6E7C7C83" w:rsidR="00ED6F4E" w:rsidRPr="00ED6F4E" w:rsidRDefault="00ED6F4E" w:rsidP="00ED6F4E">
      <w:pPr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</w:pP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 xml:space="preserve">SIGNATURE EVENT </w:t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>ORGANIZER</w:t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>:</w:t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ab/>
      </w:r>
      <w:r w:rsidRPr="00ED6F4E">
        <w:rPr>
          <w:rFonts w:ascii="Times New Roman" w:eastAsia="MS Mincho" w:hAnsi="Times New Roman"/>
          <w:color w:val="000000"/>
          <w:sz w:val="24"/>
          <w:szCs w:val="24"/>
          <w:lang w:val="en-GB" w:eastAsia="ja-JP"/>
        </w:rPr>
        <w:tab/>
      </w:r>
    </w:p>
    <w:p w14:paraId="30011ADD" w14:textId="44F17C17" w:rsidR="00176C59" w:rsidRPr="00ED6F4E" w:rsidRDefault="00176C59" w:rsidP="00ED6F4E">
      <w:pPr>
        <w:pStyle w:val="Default"/>
        <w:spacing w:line="480" w:lineRule="auto"/>
        <w:rPr>
          <w:rFonts w:ascii="Times New Roman" w:hAnsi="Times New Roman" w:cs="Times New Roman"/>
          <w:lang w:val="en-GB"/>
        </w:rPr>
      </w:pPr>
    </w:p>
    <w:sectPr w:rsidR="00176C59" w:rsidRPr="00ED6F4E">
      <w:pgSz w:w="12240" w:h="15840"/>
      <w:pgMar w:top="568" w:right="1134" w:bottom="426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80866"/>
    <w:multiLevelType w:val="multilevel"/>
    <w:tmpl w:val="DAC2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4D70B7D"/>
    <w:multiLevelType w:val="multilevel"/>
    <w:tmpl w:val="B964DE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4E335B"/>
    <w:multiLevelType w:val="multilevel"/>
    <w:tmpl w:val="F5B6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0516F6"/>
    <w:multiLevelType w:val="multilevel"/>
    <w:tmpl w:val="FFE0DC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A2179F4"/>
    <w:multiLevelType w:val="hybridMultilevel"/>
    <w:tmpl w:val="9FCA8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22000"/>
    <w:multiLevelType w:val="hybridMultilevel"/>
    <w:tmpl w:val="D27EC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0195B"/>
    <w:multiLevelType w:val="hybridMultilevel"/>
    <w:tmpl w:val="CCC8A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73250">
    <w:abstractNumId w:val="1"/>
  </w:num>
  <w:num w:numId="2" w16cid:durableId="2137020705">
    <w:abstractNumId w:val="2"/>
  </w:num>
  <w:num w:numId="3" w16cid:durableId="2031056489">
    <w:abstractNumId w:val="0"/>
  </w:num>
  <w:num w:numId="4" w16cid:durableId="344670708">
    <w:abstractNumId w:val="3"/>
  </w:num>
  <w:num w:numId="5" w16cid:durableId="1616516918">
    <w:abstractNumId w:val="6"/>
  </w:num>
  <w:num w:numId="6" w16cid:durableId="771365762">
    <w:abstractNumId w:val="4"/>
  </w:num>
  <w:num w:numId="7" w16cid:durableId="503403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C59"/>
    <w:rsid w:val="00176C59"/>
    <w:rsid w:val="007F0EAB"/>
    <w:rsid w:val="008038D5"/>
    <w:rsid w:val="00B21F9A"/>
    <w:rsid w:val="00ED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DA55"/>
  <w15:docId w15:val="{AFCC509E-623F-44A7-B2F7-4AA1354D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7F4F"/>
    <w:pPr>
      <w:spacing w:after="200" w:line="276" w:lineRule="auto"/>
    </w:pPr>
    <w:rPr>
      <w:color w:val="00000A"/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0D561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Times New Roman" w:hAnsi="Times New Roman" w:cs="Symbol"/>
      <w:b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99"/>
    <w:qFormat/>
    <w:rsid w:val="008F263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0D56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A17922"/>
    <w:rPr>
      <w:rFonts w:ascii="Arial" w:eastAsia="MS Mincho" w:hAnsi="Arial" w:cs="Arial"/>
      <w:color w:val="000000"/>
      <w:sz w:val="24"/>
      <w:szCs w:val="24"/>
      <w:lang w:eastAsia="ja-JP"/>
    </w:rPr>
  </w:style>
  <w:style w:type="table" w:customStyle="1" w:styleId="Grigliatabella2">
    <w:name w:val="Griglia tabella2"/>
    <w:basedOn w:val="Tabellanormale"/>
    <w:next w:val="Grigliatabella"/>
    <w:uiPriority w:val="39"/>
    <w:locked/>
    <w:rsid w:val="00ED6F4E"/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locked/>
    <w:rsid w:val="00ED6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962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Carignani</dc:creator>
  <dc:description/>
  <cp:lastModifiedBy>Stefanied</cp:lastModifiedBy>
  <cp:revision>36</cp:revision>
  <cp:lastPrinted>2017-04-20T09:28:00Z</cp:lastPrinted>
  <dcterms:created xsi:type="dcterms:W3CDTF">2016-06-23T10:54:00Z</dcterms:created>
  <dcterms:modified xsi:type="dcterms:W3CDTF">2025-04-03T09:19:00Z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